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B19AE" w14:textId="77777777" w:rsidR="000A7119" w:rsidRPr="000A7119" w:rsidRDefault="000A7119" w:rsidP="000A7119">
      <w:pPr>
        <w:rPr>
          <w:i/>
          <w:iCs/>
        </w:rPr>
      </w:pPr>
      <w:r w:rsidRPr="000A7119">
        <w:rPr>
          <w:i/>
          <w:iCs/>
        </w:rPr>
        <w:t>Verband für Kleine Münsterländer e.V. Landesgruppe Hessen e.V.</w:t>
      </w:r>
    </w:p>
    <w:p w14:paraId="6ECF1FD0" w14:textId="77777777" w:rsidR="000A7119" w:rsidRDefault="000A7119" w:rsidP="000A7119">
      <w:pPr>
        <w:rPr>
          <w:b/>
          <w:bCs/>
        </w:rPr>
      </w:pPr>
      <w:r w:rsidRPr="000A7119">
        <w:rPr>
          <w:b/>
          <w:bCs/>
        </w:rPr>
        <w:t xml:space="preserve">Verbandsstöberprüfung </w:t>
      </w:r>
      <w:proofErr w:type="spellStart"/>
      <w:r w:rsidRPr="000A7119">
        <w:rPr>
          <w:b/>
          <w:bCs/>
        </w:rPr>
        <w:t>VstP</w:t>
      </w:r>
      <w:proofErr w:type="spellEnd"/>
      <w:r w:rsidRPr="000A7119">
        <w:rPr>
          <w:b/>
          <w:bCs/>
        </w:rPr>
        <w:t xml:space="preserve"> (A/B) am 16. Januar 2027</w:t>
      </w:r>
    </w:p>
    <w:p w14:paraId="1930C670" w14:textId="77777777" w:rsidR="000A7119" w:rsidRDefault="000A7119" w:rsidP="000A7119">
      <w:r w:rsidRPr="000A7119">
        <w:t>im Rahmen einer Jagd im hessischen Staatsforst des Forstamtes Weilmünster. Geprüft wird nach der Ordnung für Verbandsstöberprüfungen (</w:t>
      </w:r>
      <w:proofErr w:type="spellStart"/>
      <w:r w:rsidRPr="000A7119">
        <w:t>VstPO</w:t>
      </w:r>
      <w:proofErr w:type="spellEnd"/>
      <w:r w:rsidRPr="000A7119">
        <w:t xml:space="preserve">) vom 23.03.2025. Die Prüfung </w:t>
      </w:r>
      <w:r>
        <w:t>ist</w:t>
      </w:r>
      <w:r w:rsidRPr="000A7119">
        <w:t xml:space="preserve"> auf max. 4 Hunde begrenzt. Nennschluss ist der 03.01.2026. Das Nenngeld = Reuegeld beträgt </w:t>
      </w:r>
      <w:r w:rsidRPr="000A7119">
        <w:t>100</w:t>
      </w:r>
      <w:r w:rsidRPr="000A7119">
        <w:t xml:space="preserve"> Euro für Mitglieder und 1</w:t>
      </w:r>
      <w:r w:rsidRPr="000A7119">
        <w:t>20</w:t>
      </w:r>
      <w:r w:rsidRPr="000A7119">
        <w:t xml:space="preserve"> Euro für Nichtmitglieder. Nennungen sind im Original mit Formblatt 1 nebst Anlagen</w:t>
      </w:r>
      <w:r>
        <w:t xml:space="preserve"> (Kopie der Ahnentafel und Nachweise der </w:t>
      </w:r>
      <w:proofErr w:type="spellStart"/>
      <w:r>
        <w:t>Schußfestigkeit</w:t>
      </w:r>
      <w:proofErr w:type="spellEnd"/>
      <w:r>
        <w:t xml:space="preserve"> und des Lauts)</w:t>
      </w:r>
      <w:r w:rsidRPr="000A7119">
        <w:t xml:space="preserve"> an den Prüfungsleiter zu senden. </w:t>
      </w:r>
    </w:p>
    <w:p w14:paraId="7FE51886" w14:textId="291B58F7" w:rsidR="000A7119" w:rsidRPr="000A7119" w:rsidRDefault="000A7119" w:rsidP="000A7119">
      <w:r w:rsidRPr="000A7119">
        <w:t>Der Eigentümer eines gemeldeten Hundes muss Mitglied eines dem JGHV angeschlossenen Vereins sein. Der Führer muss am Prüfungstag den Besitz seines gültigen Jagdscheins nachweisen. Bei der Nennung muss verbindlich angegeben werden, in welcher Art der Hund auf der Prüfung geführt werden soll: vom Stand geschnallt (A) oder vom Führer begleitet (B).</w:t>
      </w:r>
    </w:p>
    <w:p w14:paraId="12EAD7AD" w14:textId="77777777" w:rsidR="000A7119" w:rsidRPr="000A7119" w:rsidRDefault="000A7119" w:rsidP="000A7119">
      <w:r w:rsidRPr="000A7119">
        <w:t xml:space="preserve">Prüfungsleiter: Ralf </w:t>
      </w:r>
      <w:proofErr w:type="spellStart"/>
      <w:r w:rsidRPr="000A7119">
        <w:t>Küch</w:t>
      </w:r>
      <w:proofErr w:type="spellEnd"/>
      <w:r w:rsidRPr="000A7119">
        <w:t xml:space="preserve">, Am Hofborn 4, 35083 Wetter </w:t>
      </w:r>
      <w:proofErr w:type="spellStart"/>
      <w:r w:rsidRPr="000A7119">
        <w:t>Oberrosphe</w:t>
      </w:r>
      <w:proofErr w:type="spellEnd"/>
      <w:r w:rsidRPr="000A7119">
        <w:t xml:space="preserve">, </w:t>
      </w:r>
      <w:hyperlink r:id="rId4" w:history="1">
        <w:r w:rsidRPr="000A7119">
          <w:rPr>
            <w:rStyle w:val="Hyperlink"/>
          </w:rPr>
          <w:t>ralf.kuech@klm-hessen.de</w:t>
        </w:r>
      </w:hyperlink>
    </w:p>
    <w:p w14:paraId="5660B939" w14:textId="09753633" w:rsidR="000A7119" w:rsidRPr="000A7119" w:rsidRDefault="000A7119" w:rsidP="000A7119">
      <w:r w:rsidRPr="000A7119">
        <w:t>Nenngeldzahlungen bitte auf das Konto des Vereins: Sparkasse Gießen, IBAN DE97 5135 0025 0242 0290 00, BIC SKGIDE5FXXX</w:t>
      </w:r>
    </w:p>
    <w:p w14:paraId="5D378B46" w14:textId="77777777" w:rsidR="0004085D" w:rsidRPr="000A7119" w:rsidRDefault="0004085D"/>
    <w:sectPr w:rsidR="0004085D" w:rsidRPr="000A711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119"/>
    <w:rsid w:val="0004085D"/>
    <w:rsid w:val="000A7119"/>
    <w:rsid w:val="00190206"/>
    <w:rsid w:val="003D1F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5057"/>
  <w15:chartTrackingRefBased/>
  <w15:docId w15:val="{191D18C7-035D-45BC-8043-F9F5ECC81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A71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A71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A711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A711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A711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A711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A711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A711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A711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A711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A711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A711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A711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A711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A711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A711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A711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A7119"/>
    <w:rPr>
      <w:rFonts w:eastAsiaTheme="majorEastAsia" w:cstheme="majorBidi"/>
      <w:color w:val="272727" w:themeColor="text1" w:themeTint="D8"/>
    </w:rPr>
  </w:style>
  <w:style w:type="paragraph" w:styleId="Titel">
    <w:name w:val="Title"/>
    <w:basedOn w:val="Standard"/>
    <w:next w:val="Standard"/>
    <w:link w:val="TitelZchn"/>
    <w:uiPriority w:val="10"/>
    <w:qFormat/>
    <w:rsid w:val="000A71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A711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A711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A711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A711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A7119"/>
    <w:rPr>
      <w:i/>
      <w:iCs/>
      <w:color w:val="404040" w:themeColor="text1" w:themeTint="BF"/>
    </w:rPr>
  </w:style>
  <w:style w:type="paragraph" w:styleId="Listenabsatz">
    <w:name w:val="List Paragraph"/>
    <w:basedOn w:val="Standard"/>
    <w:uiPriority w:val="34"/>
    <w:qFormat/>
    <w:rsid w:val="000A7119"/>
    <w:pPr>
      <w:ind w:left="720"/>
      <w:contextualSpacing/>
    </w:pPr>
  </w:style>
  <w:style w:type="character" w:styleId="IntensiveHervorhebung">
    <w:name w:val="Intense Emphasis"/>
    <w:basedOn w:val="Absatz-Standardschriftart"/>
    <w:uiPriority w:val="21"/>
    <w:qFormat/>
    <w:rsid w:val="000A7119"/>
    <w:rPr>
      <w:i/>
      <w:iCs/>
      <w:color w:val="0F4761" w:themeColor="accent1" w:themeShade="BF"/>
    </w:rPr>
  </w:style>
  <w:style w:type="paragraph" w:styleId="IntensivesZitat">
    <w:name w:val="Intense Quote"/>
    <w:basedOn w:val="Standard"/>
    <w:next w:val="Standard"/>
    <w:link w:val="IntensivesZitatZchn"/>
    <w:uiPriority w:val="30"/>
    <w:qFormat/>
    <w:rsid w:val="000A71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A7119"/>
    <w:rPr>
      <w:i/>
      <w:iCs/>
      <w:color w:val="0F4761" w:themeColor="accent1" w:themeShade="BF"/>
    </w:rPr>
  </w:style>
  <w:style w:type="character" w:styleId="IntensiverVerweis">
    <w:name w:val="Intense Reference"/>
    <w:basedOn w:val="Absatz-Standardschriftart"/>
    <w:uiPriority w:val="32"/>
    <w:qFormat/>
    <w:rsid w:val="000A7119"/>
    <w:rPr>
      <w:b/>
      <w:bCs/>
      <w:smallCaps/>
      <w:color w:val="0F4761" w:themeColor="accent1" w:themeShade="BF"/>
      <w:spacing w:val="5"/>
    </w:rPr>
  </w:style>
  <w:style w:type="character" w:styleId="Hyperlink">
    <w:name w:val="Hyperlink"/>
    <w:basedOn w:val="Absatz-Standardschriftart"/>
    <w:uiPriority w:val="99"/>
    <w:unhideWhenUsed/>
    <w:rsid w:val="000A7119"/>
    <w:rPr>
      <w:color w:val="467886" w:themeColor="hyperlink"/>
      <w:u w:val="single"/>
    </w:rPr>
  </w:style>
  <w:style w:type="character" w:styleId="NichtaufgelsteErwhnung">
    <w:name w:val="Unresolved Mention"/>
    <w:basedOn w:val="Absatz-Standardschriftart"/>
    <w:uiPriority w:val="99"/>
    <w:semiHidden/>
    <w:unhideWhenUsed/>
    <w:rsid w:val="000A71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lf.kuech@klm-hesse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1040</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vkm11@outlook.de</dc:creator>
  <cp:keywords/>
  <dc:description/>
  <cp:lastModifiedBy>vkm11@outlook.de</cp:lastModifiedBy>
  <cp:revision>1</cp:revision>
  <dcterms:created xsi:type="dcterms:W3CDTF">2026-11-03T11:32:00Z</dcterms:created>
  <dcterms:modified xsi:type="dcterms:W3CDTF">2026-11-03T11:37:00Z</dcterms:modified>
</cp:coreProperties>
</file>